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B6" w:rsidRDefault="007A0FB6" w:rsidP="00633FCA">
      <w:pPr>
        <w:jc w:val="center"/>
      </w:pPr>
    </w:p>
    <w:p w:rsidR="00633FCA" w:rsidRDefault="00633FCA" w:rsidP="00633FCA">
      <w:pPr>
        <w:jc w:val="center"/>
      </w:pPr>
    </w:p>
    <w:p w:rsidR="00633FCA" w:rsidRDefault="00633FCA" w:rsidP="00633FCA">
      <w:pPr>
        <w:jc w:val="center"/>
      </w:pPr>
    </w:p>
    <w:p w:rsidR="00633FCA" w:rsidRDefault="00633FCA" w:rsidP="00633FCA">
      <w:pPr>
        <w:jc w:val="center"/>
      </w:pPr>
    </w:p>
    <w:p w:rsidR="00633FCA" w:rsidRPr="00633FCA" w:rsidRDefault="00633FCA" w:rsidP="00633FCA">
      <w:pPr>
        <w:rPr>
          <w:b/>
          <w:i/>
          <w:sz w:val="72"/>
          <w:szCs w:val="72"/>
        </w:rPr>
      </w:pPr>
    </w:p>
    <w:p w:rsidR="00633FCA" w:rsidRDefault="00633FCA" w:rsidP="00633FCA">
      <w:pPr>
        <w:jc w:val="center"/>
        <w:rPr>
          <w:rFonts w:ascii="Times New Roman" w:eastAsia="Times New Roman" w:hAnsi="Times New Roman" w:cs="Times New Roman"/>
          <w:b/>
          <w:i/>
          <w:color w:val="000000"/>
          <w:sz w:val="72"/>
          <w:szCs w:val="72"/>
        </w:rPr>
      </w:pPr>
      <w:r w:rsidRPr="00633FCA">
        <w:rPr>
          <w:rFonts w:ascii="Times New Roman" w:eastAsia="Times New Roman" w:hAnsi="Times New Roman" w:cs="Times New Roman"/>
          <w:b/>
          <w:i/>
          <w:color w:val="000000"/>
          <w:sz w:val="72"/>
          <w:szCs w:val="72"/>
        </w:rPr>
        <w:t xml:space="preserve">Консультация </w:t>
      </w:r>
      <w:r w:rsidRPr="00633FCA">
        <w:rPr>
          <w:rFonts w:ascii="Times New Roman" w:eastAsia="Times New Roman" w:hAnsi="Times New Roman" w:cs="Times New Roman"/>
          <w:b/>
          <w:i/>
          <w:color w:val="000000"/>
          <w:sz w:val="72"/>
          <w:szCs w:val="72"/>
        </w:rPr>
        <w:br/>
        <w:t>«Детский страх»</w:t>
      </w:r>
    </w:p>
    <w:p w:rsidR="00633FCA" w:rsidRDefault="00633FCA" w:rsidP="00633FCA">
      <w:pPr>
        <w:jc w:val="center"/>
        <w:rPr>
          <w:rFonts w:ascii="Times New Roman" w:eastAsia="Times New Roman" w:hAnsi="Times New Roman" w:cs="Times New Roman"/>
          <w:b/>
          <w:i/>
          <w:color w:val="000000"/>
          <w:sz w:val="72"/>
          <w:szCs w:val="72"/>
        </w:rPr>
      </w:pPr>
    </w:p>
    <w:p w:rsidR="00633FCA" w:rsidRDefault="00633FCA" w:rsidP="00633FCA">
      <w:pPr>
        <w:jc w:val="center"/>
        <w:rPr>
          <w:rFonts w:ascii="Times New Roman" w:eastAsia="Times New Roman" w:hAnsi="Times New Roman" w:cs="Times New Roman"/>
          <w:b/>
          <w:i/>
          <w:color w:val="000000"/>
          <w:sz w:val="72"/>
          <w:szCs w:val="72"/>
        </w:rPr>
      </w:pPr>
    </w:p>
    <w:p w:rsidR="00633FCA" w:rsidRDefault="00633FCA" w:rsidP="00633FCA">
      <w:pPr>
        <w:jc w:val="center"/>
        <w:rPr>
          <w:rFonts w:ascii="Times New Roman" w:eastAsia="Times New Roman" w:hAnsi="Times New Roman" w:cs="Times New Roman"/>
          <w:b/>
          <w:i/>
          <w:color w:val="000000"/>
          <w:sz w:val="72"/>
          <w:szCs w:val="72"/>
        </w:rPr>
      </w:pPr>
    </w:p>
    <w:p w:rsidR="00633FCA" w:rsidRDefault="00633FCA" w:rsidP="00633FCA">
      <w:pPr>
        <w:jc w:val="center"/>
        <w:rPr>
          <w:rFonts w:ascii="Times New Roman" w:eastAsia="Times New Roman" w:hAnsi="Times New Roman" w:cs="Times New Roman"/>
          <w:b/>
          <w:i/>
          <w:color w:val="000000"/>
          <w:sz w:val="72"/>
          <w:szCs w:val="72"/>
        </w:rPr>
      </w:pPr>
      <w:r>
        <w:rPr>
          <w:noProof/>
          <w:lang w:eastAsia="ru-RU"/>
        </w:rPr>
        <w:drawing>
          <wp:inline distT="0" distB="0" distL="0" distR="0">
            <wp:extent cx="4266681" cy="2857254"/>
            <wp:effectExtent l="0" t="0" r="635" b="63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71916" cy="2860759"/>
                    </a:xfrm>
                    <a:prstGeom prst="rect">
                      <a:avLst/>
                    </a:prstGeom>
                    <a:noFill/>
                    <a:ln>
                      <a:noFill/>
                    </a:ln>
                  </pic:spPr>
                </pic:pic>
              </a:graphicData>
            </a:graphic>
          </wp:inline>
        </w:drawing>
      </w:r>
    </w:p>
    <w:p w:rsidR="00633FCA" w:rsidRDefault="00633FCA" w:rsidP="00633FCA">
      <w:pPr>
        <w:jc w:val="center"/>
        <w:rPr>
          <w:rFonts w:ascii="Times New Roman" w:eastAsia="Times New Roman" w:hAnsi="Times New Roman" w:cs="Times New Roman"/>
          <w:b/>
          <w:i/>
          <w:color w:val="000000"/>
          <w:sz w:val="72"/>
          <w:szCs w:val="72"/>
        </w:rPr>
      </w:pPr>
    </w:p>
    <w:p w:rsidR="00633FCA" w:rsidRDefault="00633FCA" w:rsidP="00633FCA">
      <w:pPr>
        <w:jc w:val="center"/>
        <w:rPr>
          <w:rFonts w:ascii="Times New Roman" w:eastAsia="Times New Roman" w:hAnsi="Times New Roman" w:cs="Times New Roman"/>
          <w:b/>
          <w:i/>
          <w:color w:val="000000"/>
          <w:sz w:val="72"/>
          <w:szCs w:val="72"/>
        </w:rPr>
      </w:pPr>
      <w:bookmarkStart w:id="0" w:name="_GoBack"/>
      <w:bookmarkEnd w:id="0"/>
    </w:p>
    <w:p w:rsidR="00633FCA" w:rsidRPr="00633FCA" w:rsidRDefault="00633FCA" w:rsidP="00633FCA">
      <w:pPr>
        <w:pStyle w:val="c0"/>
        <w:shd w:val="clear" w:color="auto" w:fill="FFFFFF"/>
        <w:spacing w:before="0" w:beforeAutospacing="0" w:after="0" w:afterAutospacing="0"/>
        <w:rPr>
          <w:color w:val="000000"/>
        </w:rPr>
      </w:pPr>
      <w:r w:rsidRPr="00633FCA">
        <w:rPr>
          <w:rStyle w:val="c1"/>
          <w:b/>
          <w:bCs/>
          <w:color w:val="000000"/>
        </w:rPr>
        <w:lastRenderedPageBreak/>
        <w:t>Цель</w:t>
      </w:r>
      <w:r w:rsidRPr="00633FCA">
        <w:rPr>
          <w:rStyle w:val="c1"/>
          <w:color w:val="000000"/>
        </w:rPr>
        <w:t>: Беседа о детских страхах.</w:t>
      </w:r>
      <w:r w:rsidRPr="00633FCA">
        <w:rPr>
          <w:color w:val="000000"/>
        </w:rPr>
        <w:br/>
      </w:r>
      <w:r w:rsidRPr="00633FCA">
        <w:rPr>
          <w:rStyle w:val="c1"/>
          <w:b/>
          <w:bCs/>
          <w:color w:val="000000"/>
        </w:rPr>
        <w:t>Задачи:</w:t>
      </w:r>
      <w:r w:rsidRPr="00633FCA">
        <w:rPr>
          <w:rStyle w:val="c1"/>
          <w:color w:val="000000"/>
        </w:rPr>
        <w:t> Познакомить с детскими страхами. Рассказать о причинах возникновения последних. Найти пути решения этой проблемы.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633FCA" w:rsidRPr="00633FCA" w:rsidRDefault="00633FCA" w:rsidP="00633FCA">
      <w:pPr>
        <w:pStyle w:val="c0"/>
        <w:shd w:val="clear" w:color="auto" w:fill="FFFFFF"/>
        <w:spacing w:before="0" w:beforeAutospacing="0" w:after="0" w:afterAutospacing="0"/>
        <w:rPr>
          <w:color w:val="000000"/>
        </w:rPr>
      </w:pPr>
      <w:r w:rsidRPr="00633FCA">
        <w:rPr>
          <w:rStyle w:val="c1"/>
          <w:b/>
          <w:bCs/>
          <w:color w:val="000000"/>
        </w:rPr>
        <w:t>Как возникают детские страхи?</w:t>
      </w:r>
      <w:r w:rsidRPr="00633FCA">
        <w:rPr>
          <w:rStyle w:val="c1"/>
          <w:color w:val="000000"/>
        </w:rPr>
        <w:t> </w:t>
      </w:r>
      <w:r w:rsidRPr="00633FCA">
        <w:rPr>
          <w:color w:val="000000"/>
        </w:rPr>
        <w:br/>
      </w:r>
      <w:r w:rsidRPr="00633FCA">
        <w:rPr>
          <w:color w:val="000000"/>
        </w:rPr>
        <w:br/>
      </w:r>
      <w:r w:rsidRPr="00633FCA">
        <w:rPr>
          <w:rStyle w:val="c1"/>
          <w:color w:val="000000"/>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r w:rsidRPr="00633FCA">
        <w:rPr>
          <w:color w:val="000000"/>
        </w:rPr>
        <w:br/>
      </w:r>
      <w:r w:rsidRPr="00633FCA">
        <w:rPr>
          <w:color w:val="000000"/>
        </w:rPr>
        <w:br/>
      </w:r>
      <w:r w:rsidRPr="00633FCA">
        <w:rPr>
          <w:rStyle w:val="c1"/>
          <w:color w:val="000000"/>
        </w:rPr>
        <w:t>Ребенок не слушается (например, не убирает свои игрушки). К чему мы прибегаем в этой ситуации? </w:t>
      </w:r>
      <w:r w:rsidRPr="00633FCA">
        <w:rPr>
          <w:color w:val="000000"/>
        </w:rPr>
        <w:br/>
      </w:r>
      <w:r w:rsidRPr="00633FCA">
        <w:rPr>
          <w:color w:val="000000"/>
        </w:rPr>
        <w:br/>
      </w:r>
      <w:r w:rsidRPr="00633FCA">
        <w:rPr>
          <w:rStyle w:val="c1"/>
          <w:color w:val="000000"/>
        </w:rPr>
        <w:t>• Повышаем голос (вызывая страх громкими звуками и необычными интонациями). </w:t>
      </w:r>
      <w:r w:rsidRPr="00633FCA">
        <w:rPr>
          <w:color w:val="000000"/>
        </w:rPr>
        <w:br/>
      </w:r>
      <w:r w:rsidRPr="00633FCA">
        <w:rPr>
          <w:color w:val="000000"/>
        </w:rPr>
        <w:br/>
      </w:r>
      <w:r w:rsidRPr="00633FCA">
        <w:rPr>
          <w:rStyle w:val="c1"/>
          <w:color w:val="000000"/>
        </w:rPr>
        <w:t>• Приводим в пример себя: «Ведь мама и папа всегда убирают свои вещи» (пробуждая у ребенка страх оказаться недостойным своих идеальных родителей). </w:t>
      </w:r>
      <w:r w:rsidRPr="00633FCA">
        <w:rPr>
          <w:color w:val="000000"/>
        </w:rPr>
        <w:br/>
      </w:r>
      <w:r w:rsidRPr="00633FCA">
        <w:rPr>
          <w:color w:val="000000"/>
        </w:rPr>
        <w:br/>
      </w:r>
      <w:r w:rsidRPr="00633FCA">
        <w:rPr>
          <w:rStyle w:val="c1"/>
          <w:color w:val="000000"/>
        </w:rPr>
        <w:t>•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 </w:t>
      </w:r>
      <w:r w:rsidRPr="00633FCA">
        <w:rPr>
          <w:color w:val="000000"/>
        </w:rPr>
        <w:br/>
      </w:r>
      <w:r w:rsidRPr="00633FCA">
        <w:rPr>
          <w:color w:val="000000"/>
        </w:rPr>
        <w:br/>
      </w:r>
      <w:r w:rsidRPr="00633FCA">
        <w:rPr>
          <w:rStyle w:val="c1"/>
          <w:color w:val="000000"/>
        </w:rPr>
        <w:t>• Пускаем в ход телесные наказания, вызывая страх боли и унижения. </w:t>
      </w:r>
      <w:r w:rsidRPr="00633FCA">
        <w:rPr>
          <w:color w:val="000000"/>
        </w:rPr>
        <w:br/>
      </w:r>
      <w:r w:rsidRPr="00633FCA">
        <w:rPr>
          <w:color w:val="000000"/>
        </w:rPr>
        <w:br/>
      </w:r>
      <w:r w:rsidRPr="00633FCA">
        <w:rPr>
          <w:rStyle w:val="c1"/>
          <w:color w:val="000000"/>
        </w:rPr>
        <w:t>• И, наконец, прямо стращаем: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r w:rsidRPr="00633FCA">
        <w:rPr>
          <w:color w:val="000000"/>
        </w:rPr>
        <w:br/>
      </w:r>
      <w:r w:rsidRPr="00633FCA">
        <w:rPr>
          <w:color w:val="000000"/>
        </w:rPr>
        <w:br/>
      </w:r>
      <w:r w:rsidRPr="00633FCA">
        <w:rPr>
          <w:rStyle w:val="c1"/>
          <w:color w:val="000000"/>
        </w:rP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sidRPr="00633FCA">
        <w:rPr>
          <w:color w:val="000000"/>
        </w:rPr>
        <w:br/>
      </w:r>
      <w:r w:rsidRPr="00633FCA">
        <w:rPr>
          <w:color w:val="000000"/>
        </w:rPr>
        <w:br/>
      </w:r>
      <w:r w:rsidRPr="00633FCA">
        <w:rPr>
          <w:rStyle w:val="c1"/>
          <w:color w:val="000000"/>
        </w:rP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sidRPr="00633FCA">
        <w:rPr>
          <w:rStyle w:val="c1"/>
          <w:color w:val="000000"/>
        </w:rPr>
        <w:t>энурез</w:t>
      </w:r>
      <w:proofErr w:type="spellEnd"/>
      <w:r w:rsidRPr="00633FCA">
        <w:rPr>
          <w:rStyle w:val="c1"/>
          <w:color w:val="000000"/>
        </w:rPr>
        <w:t>, страх одиночества, темноты и т.д. </w:t>
      </w:r>
      <w:r w:rsidRPr="00633FCA">
        <w:rPr>
          <w:color w:val="000000"/>
        </w:rPr>
        <w:br/>
      </w:r>
      <w:r w:rsidRPr="00633FCA">
        <w:rPr>
          <w:color w:val="000000"/>
        </w:rPr>
        <w:br/>
      </w:r>
      <w:r w:rsidRPr="00633FCA">
        <w:rPr>
          <w:rStyle w:val="c1"/>
          <w:color w:val="000000"/>
        </w:rPr>
        <w:t xml:space="preserve">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w:t>
      </w:r>
      <w:r w:rsidRPr="00633FCA">
        <w:rPr>
          <w:rStyle w:val="c1"/>
          <w:color w:val="000000"/>
        </w:rPr>
        <w:lastRenderedPageBreak/>
        <w:t>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r w:rsidRPr="00633FCA">
        <w:rPr>
          <w:color w:val="000000"/>
        </w:rPr>
        <w:br/>
      </w:r>
      <w:r w:rsidRPr="00633FCA">
        <w:rPr>
          <w:color w:val="000000"/>
        </w:rPr>
        <w:br/>
      </w:r>
      <w:r w:rsidRPr="00633FCA">
        <w:rPr>
          <w:rStyle w:val="c1"/>
          <w:color w:val="000000"/>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Существует множество причин возникновения страхов у детей.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Большое количество запретов.</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Предоставление полной свободы.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 </w:t>
      </w:r>
      <w:proofErr w:type="spellStart"/>
      <w:r w:rsidRPr="00633FCA">
        <w:rPr>
          <w:rStyle w:val="c1"/>
          <w:color w:val="000000"/>
        </w:rPr>
        <w:t>Гиперопека</w:t>
      </w:r>
      <w:proofErr w:type="spellEnd"/>
      <w:r w:rsidRPr="00633FCA">
        <w:rPr>
          <w:rStyle w:val="c1"/>
          <w:color w:val="000000"/>
        </w:rPr>
        <w:t>, изоляция от общения с другими детьми, чрезмерная защита от опасностей.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Страхи родителей могут передаться ребёнку, это может произойти даже неосознанно.</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Одиночество, нехватка общения с родителями.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Боль.</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Ссоры родителей и негативные отношения в семье друг к другу.</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Черты характера: впечатлительность, ранимость, тревожность, пессимизм, мнительность, неуверенность в себе.</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Плохие взаимоотношения со сверстниками.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Сравнение ребёнка с другими.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633FCA" w:rsidRPr="00633FCA" w:rsidRDefault="00633FCA" w:rsidP="00633FCA">
      <w:pPr>
        <w:pStyle w:val="c0"/>
        <w:shd w:val="clear" w:color="auto" w:fill="FFFFFF"/>
        <w:spacing w:before="0" w:beforeAutospacing="0" w:after="0" w:afterAutospacing="0"/>
        <w:jc w:val="center"/>
        <w:rPr>
          <w:color w:val="000000"/>
        </w:rPr>
      </w:pPr>
      <w:r w:rsidRPr="00633FCA">
        <w:rPr>
          <w:rStyle w:val="c1"/>
          <w:b/>
          <w:bCs/>
          <w:color w:val="000000"/>
        </w:rPr>
        <w:t>Виды страхов</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Выделяют два основных вида детских страхов это «немые» и «невидимки».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«Немые» - это когда родители замечают у ребёнка тот или иной страх, а ребёнок его отрицает. </w:t>
      </w:r>
      <w:proofErr w:type="gramStart"/>
      <w:r w:rsidRPr="00633FCA">
        <w:rPr>
          <w:rStyle w:val="c1"/>
          <w:color w:val="000000"/>
        </w:rPr>
        <w:t>Например</w:t>
      </w:r>
      <w:proofErr w:type="gramEnd"/>
      <w:r w:rsidRPr="00633FCA">
        <w:rPr>
          <w:rStyle w:val="c1"/>
          <w:color w:val="000000"/>
        </w:rPr>
        <w:t>: страх громкого звука, чужих людей и т.д.</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«Невидимки» - это совсем противоположный «немому» страху, т.е. ребенок признаёт страх, а родители не замечают. Такой вид страхов наиболее распространён, это, например, страх перед наказанием, вида крови.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w:t>
      </w:r>
      <w:proofErr w:type="spellStart"/>
      <w:r w:rsidRPr="00633FCA">
        <w:rPr>
          <w:rStyle w:val="c1"/>
          <w:color w:val="000000"/>
        </w:rPr>
        <w:t>Бармалей</w:t>
      </w:r>
      <w:proofErr w:type="spellEnd"/>
      <w:r w:rsidRPr="00633FCA">
        <w:rPr>
          <w:rStyle w:val="c1"/>
          <w:color w:val="000000"/>
        </w:rPr>
        <w:t>, «</w:t>
      </w:r>
      <w:proofErr w:type="spellStart"/>
      <w:r w:rsidRPr="00633FCA">
        <w:rPr>
          <w:rStyle w:val="c1"/>
          <w:color w:val="000000"/>
        </w:rPr>
        <w:t>бабайка</w:t>
      </w:r>
      <w:proofErr w:type="spellEnd"/>
      <w:r w:rsidRPr="00633FCA">
        <w:rPr>
          <w:rStyle w:val="c1"/>
          <w:color w:val="000000"/>
        </w:rPr>
        <w:t>»). Также довольно часто встречаются страх боли, врачей, смерти.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Страх замкнутого пространства без определённой коррекции может перерасти в болезнь – клаустрофобию.</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Диагностика страхов</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Для выявления страха детей дошкольников в домашних условиях можно воспользоваться следующими методиками: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lastRenderedPageBreak/>
        <w:t>1. «Страхи в домиках». Данная методика подходит, если ребёнок плохо рисует или вовсе не любит рисовать. Взрослый рисует контуры двух домов: чёрный и красный. Потом просит ребёнка расселить в домики страхи, в чёрном - живут страшные страхи, а в красном - не страшные.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Ты боишься: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 Когда остаешься один;</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 Нападения;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3. Заболеть, заразиться;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4. Умереть;</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5. Того, что умрут твои родители;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6. Каких-то детей;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7. Каких-то людей;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8. Мамы или папы;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9. Того, что они тебя накажут;</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10. Бабы Яги, Кощея Бессмертного, </w:t>
      </w:r>
      <w:proofErr w:type="spellStart"/>
      <w:r w:rsidRPr="00633FCA">
        <w:rPr>
          <w:rStyle w:val="c1"/>
          <w:color w:val="000000"/>
        </w:rPr>
        <w:t>Бармалея</w:t>
      </w:r>
      <w:proofErr w:type="spellEnd"/>
      <w:r w:rsidRPr="00633FCA">
        <w:rPr>
          <w:rStyle w:val="c1"/>
          <w:color w:val="000000"/>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11. Перед тем как заснуть;</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12. Страшных снов (каких именно);</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13. Темноты;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14. </w:t>
      </w:r>
      <w:proofErr w:type="spellStart"/>
      <w:r w:rsidRPr="00633FCA">
        <w:rPr>
          <w:rStyle w:val="c1"/>
          <w:color w:val="000000"/>
        </w:rPr>
        <w:t>Вволка</w:t>
      </w:r>
      <w:proofErr w:type="spellEnd"/>
      <w:r w:rsidRPr="00633FCA">
        <w:rPr>
          <w:rStyle w:val="c1"/>
          <w:color w:val="000000"/>
        </w:rPr>
        <w:t>, медведя, собак, пауков, змей (страхи животных);</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15. Машин, поездов, самолетов (страхи транспорта);</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16. Бури, урагана, наводнения, землетрясения (страхи стихии);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17. Когда очень высоко (страх высоты);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18. Когда очень глубоко (страх глубины);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19. В тесной маленькой комнате, помещении, туалете, переполненном автобусе, метро (страх замкнутого пространства);</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20. Воды;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21. Огня;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22. Пожара;</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23. Войны;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24. Больших улиц, площадей;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25. Врачей (кроме зубных);</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26. Крови (когда идет кровь);</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27. Уколов;</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28. Боли (когда больно);</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29. Неожиданных, резких звуков, когда что-то внезапно упадет, стукнет (боишься, вздрагиваешь при этом);</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30. Сделать что-либо не так, неправильно (плохо - у дошкольников);</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31. Опоздать в сад (школу);</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2. Рисование. Попросить нарисовать малыша то, что тревожит его.</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3. Лепка. Смысл данной методики такой же, но только рисование заменяется лепкой.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4. Беседа. Разговор должен быть спокойным, непринуждённым и, если малыш не идёт на контакт, принуждать ни в коем случае нельзя.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Для выбора методики необходимо учитывать возраст малыша и индивидуальные особенности.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В основе другой классификации лежат предмет страха, особенности его протекания, продолжительность, сила и причины возникновения.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b/>
          <w:bCs/>
          <w:color w:val="000000"/>
        </w:rPr>
        <w:t>Навязчивые страхи</w:t>
      </w:r>
      <w:r w:rsidRPr="00633FCA">
        <w:rPr>
          <w:rStyle w:val="c1"/>
          <w:color w:val="000000"/>
        </w:rPr>
        <w:t>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633FCA" w:rsidRPr="00633FCA" w:rsidRDefault="00633FCA" w:rsidP="00633FCA">
      <w:pPr>
        <w:pStyle w:val="c0"/>
        <w:shd w:val="clear" w:color="auto" w:fill="FFFFFF"/>
        <w:spacing w:before="0" w:beforeAutospacing="0" w:after="0" w:afterAutospacing="0"/>
        <w:rPr>
          <w:color w:val="000000"/>
        </w:rPr>
      </w:pPr>
      <w:r w:rsidRPr="00633FCA">
        <w:rPr>
          <w:b/>
          <w:bCs/>
          <w:color w:val="000000"/>
        </w:rPr>
        <w:br/>
      </w:r>
      <w:r w:rsidRPr="00633FCA">
        <w:rPr>
          <w:rStyle w:val="c1"/>
          <w:b/>
          <w:bCs/>
          <w:color w:val="000000"/>
        </w:rPr>
        <w:t>Бредовые страхи</w:t>
      </w:r>
      <w:r w:rsidRPr="00633FCA">
        <w:rPr>
          <w:rStyle w:val="c1"/>
          <w:color w:val="000000"/>
        </w:rPr>
        <w:t xml:space="preserve">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w:t>
      </w:r>
      <w:r w:rsidRPr="00633FCA">
        <w:rPr>
          <w:rStyle w:val="c1"/>
          <w:color w:val="000000"/>
        </w:rPr>
        <w:lastRenderedPageBreak/>
        <w:t>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b/>
          <w:bCs/>
          <w:color w:val="000000"/>
        </w:rPr>
        <w:t>Сверхценные страхи</w:t>
      </w:r>
      <w:r w:rsidRPr="00633FCA">
        <w:rPr>
          <w:rStyle w:val="c1"/>
          <w:color w:val="000000"/>
        </w:rPr>
        <w:t>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633FCA" w:rsidRPr="00633FCA" w:rsidRDefault="00633FCA" w:rsidP="00633FCA">
      <w:pPr>
        <w:pStyle w:val="c0"/>
        <w:shd w:val="clear" w:color="auto" w:fill="FFFFFF"/>
        <w:spacing w:before="0" w:beforeAutospacing="0" w:after="0" w:afterAutospacing="0"/>
        <w:rPr>
          <w:color w:val="000000"/>
        </w:rPr>
      </w:pPr>
      <w:r w:rsidRPr="00633FCA">
        <w:rPr>
          <w:rStyle w:val="c1"/>
          <w:b/>
          <w:bCs/>
          <w:color w:val="000000"/>
        </w:rPr>
        <w:t>К детскому сверхценному страху можно отнести страх темноты</w:t>
      </w:r>
      <w:r w:rsidRPr="00633FCA">
        <w:rPr>
          <w:rStyle w:val="c1"/>
          <w:color w:val="000000"/>
        </w:rPr>
        <w:t>,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633FCA" w:rsidRPr="00633FCA" w:rsidRDefault="00633FCA" w:rsidP="00633FCA">
      <w:pPr>
        <w:pStyle w:val="c0"/>
        <w:shd w:val="clear" w:color="auto" w:fill="FFFFFF"/>
        <w:spacing w:before="0" w:beforeAutospacing="0" w:after="0" w:afterAutospacing="0"/>
        <w:jc w:val="center"/>
        <w:rPr>
          <w:color w:val="000000"/>
        </w:rPr>
      </w:pPr>
      <w:r w:rsidRPr="00633FCA">
        <w:rPr>
          <w:rStyle w:val="c1"/>
          <w:b/>
          <w:bCs/>
          <w:color w:val="000000"/>
        </w:rPr>
        <w:t>Страх смерти</w:t>
      </w:r>
      <w:r w:rsidRPr="00633FCA">
        <w:rPr>
          <w:rStyle w:val="c1"/>
          <w:color w:val="000000"/>
        </w:rPr>
        <w:t> </w:t>
      </w:r>
      <w:r w:rsidRPr="00633FCA">
        <w:rPr>
          <w:color w:val="000000"/>
        </w:rPr>
        <w:br/>
      </w:r>
      <w:r w:rsidRPr="00633FCA">
        <w:rPr>
          <w:color w:val="000000"/>
        </w:rPr>
        <w:br/>
      </w:r>
      <w:r w:rsidRPr="00633FCA">
        <w:rPr>
          <w:rStyle w:val="c1"/>
          <w:color w:val="000000"/>
        </w:rPr>
        <w:t>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r w:rsidRPr="00633FCA">
        <w:rPr>
          <w:color w:val="000000"/>
        </w:rPr>
        <w:br/>
      </w:r>
      <w:r w:rsidRPr="00633FCA">
        <w:rPr>
          <w:color w:val="000000"/>
        </w:rPr>
        <w:br/>
      </w:r>
      <w:r w:rsidRPr="00633FCA">
        <w:rPr>
          <w:rStyle w:val="c1"/>
          <w:b/>
          <w:bCs/>
          <w:color w:val="000000"/>
        </w:rPr>
        <w:t>Страх социальных потрясений </w:t>
      </w:r>
      <w:r w:rsidRPr="00633FCA">
        <w:rPr>
          <w:b/>
          <w:bCs/>
          <w:color w:val="000000"/>
        </w:rPr>
        <w:br/>
      </w:r>
      <w:r w:rsidRPr="00633FCA">
        <w:rPr>
          <w:rStyle w:val="c1"/>
          <w:color w:val="000000"/>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sidRPr="00633FCA">
        <w:rPr>
          <w:color w:val="000000"/>
        </w:rPr>
        <w:br/>
      </w:r>
      <w:r w:rsidRPr="00633FCA">
        <w:rPr>
          <w:color w:val="000000"/>
        </w:rPr>
        <w:br/>
      </w:r>
      <w:r w:rsidRPr="00633FCA">
        <w:rPr>
          <w:rStyle w:val="c1"/>
          <w:b/>
          <w:bCs/>
          <w:color w:val="000000"/>
        </w:rPr>
        <w:t>Страх наказания </w:t>
      </w:r>
      <w:r w:rsidRPr="00633FCA">
        <w:rPr>
          <w:b/>
          <w:bCs/>
          <w:color w:val="000000"/>
        </w:rPr>
        <w:br/>
      </w:r>
      <w:r w:rsidRPr="00633FCA">
        <w:rPr>
          <w:rStyle w:val="c1"/>
          <w:color w:val="000000"/>
        </w:rPr>
        <w:t>Такая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633FCA" w:rsidRPr="00633FCA" w:rsidRDefault="00633FCA" w:rsidP="00633FCA">
      <w:pPr>
        <w:pStyle w:val="c0"/>
        <w:shd w:val="clear" w:color="auto" w:fill="FFFFFF"/>
        <w:spacing w:before="0" w:beforeAutospacing="0" w:after="0" w:afterAutospacing="0"/>
        <w:jc w:val="center"/>
        <w:rPr>
          <w:color w:val="000000"/>
        </w:rPr>
      </w:pPr>
      <w:r w:rsidRPr="00633FCA">
        <w:rPr>
          <w:rStyle w:val="c1"/>
          <w:b/>
          <w:bCs/>
          <w:color w:val="000000"/>
        </w:rPr>
        <w:t>Ребенок боится темноты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Одним из наиболее распространенных страхов у детей является страх темноты или </w:t>
      </w:r>
      <w:proofErr w:type="spellStart"/>
      <w:r w:rsidRPr="00633FCA">
        <w:rPr>
          <w:rStyle w:val="c1"/>
          <w:color w:val="000000"/>
        </w:rPr>
        <w:t>никтофобия</w:t>
      </w:r>
      <w:proofErr w:type="spellEnd"/>
      <w:r w:rsidRPr="00633FCA">
        <w:rPr>
          <w:rStyle w:val="c1"/>
          <w:color w:val="000000"/>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Причины появления страха темноты у детей:</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w:t>
      </w:r>
      <w:r w:rsidRPr="00633FCA">
        <w:rPr>
          <w:rStyle w:val="c1"/>
          <w:color w:val="000000"/>
        </w:rPr>
        <w:lastRenderedPageBreak/>
        <w:t>случае: подобное «лечение-развлечение» может и взрослого шокировать, а у ребенка запросто усугубит ситуацию.</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Другая причина появления страха темноты – внушенный страх. Здесь возможны 2 варианта: первый это запугивание чудищем и прочими </w:t>
      </w:r>
      <w:proofErr w:type="spellStart"/>
      <w:r w:rsidRPr="00633FCA">
        <w:rPr>
          <w:rStyle w:val="c1"/>
          <w:color w:val="000000"/>
        </w:rPr>
        <w:t>бабаями</w:t>
      </w:r>
      <w:proofErr w:type="spellEnd"/>
      <w:r w:rsidRPr="00633FCA">
        <w:rPr>
          <w:rStyle w:val="c1"/>
          <w:color w:val="000000"/>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И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более старшем возрасте.</w:t>
      </w:r>
    </w:p>
    <w:p w:rsidR="00633FCA" w:rsidRPr="00633FCA" w:rsidRDefault="00633FCA" w:rsidP="00633FCA">
      <w:pPr>
        <w:pStyle w:val="c0"/>
        <w:shd w:val="clear" w:color="auto" w:fill="FFFFFF"/>
        <w:spacing w:before="0" w:beforeAutospacing="0" w:after="0" w:afterAutospacing="0"/>
        <w:rPr>
          <w:color w:val="000000"/>
        </w:rPr>
      </w:pPr>
      <w:r w:rsidRPr="00633FCA">
        <w:rPr>
          <w:rStyle w:val="c1"/>
          <w:b/>
          <w:bCs/>
          <w:color w:val="000000"/>
        </w:rPr>
        <w:t>Как помочь ребенку преодолеть страх?</w:t>
      </w:r>
      <w:r w:rsidRPr="00633FCA">
        <w:rPr>
          <w:rStyle w:val="c1"/>
          <w:color w:val="000000"/>
        </w:rPr>
        <w:t>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какую-то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в глубь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633FCA" w:rsidRPr="00633FCA" w:rsidRDefault="00633FCA" w:rsidP="00633FCA">
      <w:pPr>
        <w:pStyle w:val="c0"/>
        <w:shd w:val="clear" w:color="auto" w:fill="FFFFFF"/>
        <w:spacing w:before="0" w:beforeAutospacing="0" w:after="0" w:afterAutospacing="0"/>
        <w:jc w:val="center"/>
        <w:rPr>
          <w:color w:val="000000"/>
        </w:rPr>
      </w:pPr>
      <w:r w:rsidRPr="00633FCA">
        <w:rPr>
          <w:rStyle w:val="c1"/>
          <w:b/>
          <w:bCs/>
          <w:color w:val="000000"/>
        </w:rPr>
        <w:t>Как преодолеть страхи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Способы преодоления страха.</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Часто для преодоления страха родителям нужно лишь больше проводить времени с ребенком, например, поиграть вместе.</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Разговор с малышом, чем больше говорить о страхе, тем быстрее он перестанет бояться.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Сочинить сказку о страхе, который беспокоит малыша, а в конце победить его.</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 Нарисовать страх. Тут есть два пути: нарисовать и </w:t>
      </w:r>
      <w:proofErr w:type="gramStart"/>
      <w:r w:rsidRPr="00633FCA">
        <w:rPr>
          <w:rStyle w:val="c1"/>
          <w:color w:val="000000"/>
        </w:rPr>
        <w:t>сжечь</w:t>
      </w:r>
      <w:proofErr w:type="gramEnd"/>
      <w:r w:rsidRPr="00633FCA">
        <w:rPr>
          <w:rStyle w:val="c1"/>
          <w:color w:val="000000"/>
        </w:rPr>
        <w:t xml:space="preserve">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Общение со сверстниками на тему общего страха.</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Поделиться страхом, который был в детстве и обязательно рассказать о том, как перестали бояться.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 xml:space="preserve">- Коррекция посредством </w:t>
      </w:r>
      <w:proofErr w:type="spellStart"/>
      <w:r w:rsidRPr="00633FCA">
        <w:rPr>
          <w:rStyle w:val="c1"/>
          <w:color w:val="000000"/>
        </w:rPr>
        <w:t>куклотерапии</w:t>
      </w:r>
      <w:proofErr w:type="spellEnd"/>
      <w:r w:rsidRPr="00633FCA">
        <w:rPr>
          <w:rStyle w:val="c1"/>
          <w:color w:val="000000"/>
        </w:rPr>
        <w:t xml:space="preserve"> методика </w:t>
      </w:r>
      <w:proofErr w:type="spellStart"/>
      <w:r w:rsidRPr="00633FCA">
        <w:rPr>
          <w:rStyle w:val="c1"/>
          <w:color w:val="000000"/>
        </w:rPr>
        <w:t>А.И.Захарова</w:t>
      </w:r>
      <w:proofErr w:type="spellEnd"/>
      <w:r w:rsidRPr="00633FCA">
        <w:rPr>
          <w:rStyle w:val="c1"/>
          <w:color w:val="000000"/>
        </w:rPr>
        <w:t>.</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Ни одна методика не поможет, если воспользоваться ими один раз, проводить их нужно регулярно.</w:t>
      </w:r>
    </w:p>
    <w:p w:rsidR="00633FCA" w:rsidRPr="00633FCA" w:rsidRDefault="00633FCA" w:rsidP="00633FCA">
      <w:pPr>
        <w:pStyle w:val="c0"/>
        <w:shd w:val="clear" w:color="auto" w:fill="FFFFFF"/>
        <w:spacing w:before="0" w:beforeAutospacing="0" w:after="0" w:afterAutospacing="0"/>
        <w:rPr>
          <w:color w:val="000000"/>
        </w:rPr>
      </w:pPr>
      <w:r w:rsidRPr="00633FCA">
        <w:rPr>
          <w:rStyle w:val="c1"/>
          <w:color w:val="000000"/>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633FCA" w:rsidRDefault="00633FCA" w:rsidP="00633FCA">
      <w:pPr>
        <w:jc w:val="center"/>
        <w:rPr>
          <w:rFonts w:ascii="Times New Roman" w:eastAsia="Times New Roman" w:hAnsi="Times New Roman" w:cs="Times New Roman"/>
          <w:b/>
          <w:i/>
          <w:color w:val="000000"/>
          <w:sz w:val="72"/>
          <w:szCs w:val="72"/>
        </w:rPr>
      </w:pPr>
    </w:p>
    <w:p w:rsidR="00633FCA" w:rsidRDefault="00633FCA" w:rsidP="00633FCA">
      <w:pPr>
        <w:jc w:val="center"/>
        <w:rPr>
          <w:rFonts w:ascii="Times New Roman" w:eastAsia="Times New Roman" w:hAnsi="Times New Roman" w:cs="Times New Roman"/>
          <w:b/>
          <w:i/>
          <w:color w:val="000000"/>
          <w:sz w:val="72"/>
          <w:szCs w:val="72"/>
        </w:rPr>
      </w:pPr>
    </w:p>
    <w:p w:rsidR="00633FCA" w:rsidRDefault="00633FCA" w:rsidP="00633FCA">
      <w:pPr>
        <w:jc w:val="center"/>
        <w:rPr>
          <w:rFonts w:ascii="Times New Roman" w:eastAsia="Times New Roman" w:hAnsi="Times New Roman" w:cs="Times New Roman"/>
          <w:b/>
          <w:i/>
          <w:color w:val="000000"/>
          <w:sz w:val="72"/>
          <w:szCs w:val="72"/>
        </w:rPr>
      </w:pPr>
    </w:p>
    <w:p w:rsidR="00633FCA" w:rsidRPr="00633FCA" w:rsidRDefault="00633FCA" w:rsidP="00633FCA">
      <w:pPr>
        <w:jc w:val="center"/>
        <w:rPr>
          <w:b/>
          <w:i/>
          <w:sz w:val="72"/>
          <w:szCs w:val="72"/>
        </w:rPr>
      </w:pPr>
    </w:p>
    <w:sectPr w:rsidR="00633FCA" w:rsidRPr="00633FCA" w:rsidSect="00633FCA">
      <w:pgSz w:w="11906" w:h="16838"/>
      <w:pgMar w:top="720" w:right="720" w:bottom="720" w:left="720"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B7"/>
    <w:rsid w:val="00633FCA"/>
    <w:rsid w:val="007A0FB6"/>
    <w:rsid w:val="00A6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38AF"/>
  <w15:chartTrackingRefBased/>
  <w15:docId w15:val="{1204F516-1E69-4E33-AC31-54EA2417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33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8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2749</Words>
  <Characters>15674</Characters>
  <Application>Microsoft Office Word</Application>
  <DocSecurity>0</DocSecurity>
  <Lines>130</Lines>
  <Paragraphs>36</Paragraphs>
  <ScaleCrop>false</ScaleCrop>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2024-08-13T10:33:00Z</dcterms:created>
  <dcterms:modified xsi:type="dcterms:W3CDTF">2024-08-13T10:37:00Z</dcterms:modified>
</cp:coreProperties>
</file>