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2F08" w:rsidRDefault="009A0F79" w:rsidP="009A0F79">
      <w:pPr>
        <w:jc w:val="center"/>
        <w:rPr>
          <w:rFonts w:ascii="Times New Roman" w:eastAsia="Times New Roman" w:hAnsi="Times New Roman" w:cs="Times New Roman"/>
          <w:sz w:val="32"/>
          <w:szCs w:val="32"/>
          <w:bdr w:val="none" w:sz="0" w:space="0" w:color="auto" w:frame="1"/>
        </w:rPr>
      </w:pPr>
      <w:r w:rsidRPr="009A0F79">
        <w:rPr>
          <w:rFonts w:ascii="Times New Roman" w:eastAsia="Times New Roman" w:hAnsi="Times New Roman" w:cs="Times New Roman"/>
          <w:sz w:val="32"/>
          <w:szCs w:val="32"/>
          <w:bdr w:val="none" w:sz="0" w:space="0" w:color="auto" w:frame="1"/>
        </w:rPr>
        <w:t>Тренинг</w:t>
      </w:r>
      <w:r>
        <w:rPr>
          <w:rFonts w:ascii="Times New Roman" w:eastAsia="Times New Roman" w:hAnsi="Times New Roman" w:cs="Times New Roman"/>
          <w:sz w:val="32"/>
          <w:szCs w:val="32"/>
          <w:bdr w:val="none" w:sz="0" w:space="0" w:color="auto" w:frame="1"/>
        </w:rPr>
        <w:t>и</w:t>
      </w:r>
      <w:r w:rsidRPr="009A0F79">
        <w:rPr>
          <w:rFonts w:ascii="Times New Roman" w:eastAsia="Times New Roman" w:hAnsi="Times New Roman" w:cs="Times New Roman"/>
          <w:sz w:val="32"/>
          <w:szCs w:val="32"/>
          <w:bdr w:val="none" w:sz="0" w:space="0" w:color="auto" w:frame="1"/>
        </w:rPr>
        <w:t xml:space="preserve"> «Психологическая подготовка педагога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Цель:</w:t>
      </w: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формирование коммуникативной компетентности во взаимодействии всех участников педагогического процесса.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Задачи:</w:t>
      </w:r>
    </w:p>
    <w:p w:rsidR="009A0F79" w:rsidRPr="009A0F79" w:rsidRDefault="009A0F79" w:rsidP="009A0F79">
      <w:pPr>
        <w:numPr>
          <w:ilvl w:val="0"/>
          <w:numId w:val="1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познакомить с азами психологических знаний в области коммуникативной компетентности; с понятием и признаками «профессионального выгорания»;</w:t>
      </w:r>
    </w:p>
    <w:p w:rsidR="009A0F79" w:rsidRPr="009A0F79" w:rsidRDefault="009A0F79" w:rsidP="009A0F79">
      <w:pPr>
        <w:numPr>
          <w:ilvl w:val="0"/>
          <w:numId w:val="1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проанализировать источники собственных негативных переживаний и выявить внутренние ресурсы;</w:t>
      </w:r>
    </w:p>
    <w:p w:rsidR="009A0F79" w:rsidRPr="009A0F79" w:rsidRDefault="009A0F79" w:rsidP="009A0F79">
      <w:pPr>
        <w:numPr>
          <w:ilvl w:val="0"/>
          <w:numId w:val="1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развивать эмоциональную устойчивость, уверенность в себе;</w:t>
      </w:r>
    </w:p>
    <w:p w:rsidR="009A0F79" w:rsidRPr="009A0F79" w:rsidRDefault="009A0F79" w:rsidP="009A0F79">
      <w:pPr>
        <w:numPr>
          <w:ilvl w:val="0"/>
          <w:numId w:val="1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выработать навыки эффективного взаимодействия с участниками образовательного процесса.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Занятие 1.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Задачи:</w:t>
      </w:r>
    </w:p>
    <w:p w:rsidR="009A0F79" w:rsidRPr="009A0F79" w:rsidRDefault="009A0F79" w:rsidP="009A0F79">
      <w:pPr>
        <w:numPr>
          <w:ilvl w:val="0"/>
          <w:numId w:val="2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познакомить педагогов с вербальными и невербальными средствами общения</w:t>
      </w:r>
    </w:p>
    <w:p w:rsidR="009A0F79" w:rsidRPr="009A0F79" w:rsidRDefault="009A0F79" w:rsidP="009A0F79">
      <w:pPr>
        <w:numPr>
          <w:ilvl w:val="0"/>
          <w:numId w:val="2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отработать техники установления контакта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Ход тренинга:</w:t>
      </w:r>
    </w:p>
    <w:p w:rsidR="009A0F79" w:rsidRPr="009A0F79" w:rsidRDefault="009A0F79" w:rsidP="009A0F7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Тема и основные задачи</w:t>
      </w: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нашего тренинга.</w:t>
      </w:r>
    </w:p>
    <w:p w:rsidR="009A0F79" w:rsidRPr="009A0F79" w:rsidRDefault="009A0F79" w:rsidP="009A0F7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Знакомство с </w:t>
      </w: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правилами работы</w:t>
      </w: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 группе </w:t>
      </w: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(Приложение № 1).</w:t>
      </w:r>
    </w:p>
    <w:p w:rsidR="009A0F79" w:rsidRPr="009A0F79" w:rsidRDefault="009A0F79" w:rsidP="009A0F7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Упражнение «Мои ожидания».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Участники по очереди высказывают свои ожидания от тренинга. Ведущие обобщают сказанное.</w:t>
      </w:r>
    </w:p>
    <w:p w:rsidR="009A0F79" w:rsidRPr="009A0F79" w:rsidRDefault="009A0F79" w:rsidP="009A0F7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Игра – приветствие «Я сегодня вот такая»</w:t>
      </w: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(показать свое настроение, состояние с помощью невербальных средств).</w:t>
      </w:r>
    </w:p>
    <w:p w:rsidR="009A0F79" w:rsidRPr="009A0F79" w:rsidRDefault="009A0F79" w:rsidP="009A0F7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Упражнение «Найди свою пару».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Участникам раздаются карточки с названиями животных (каждое название встречается на 2-х карточках). Необходимо прочитать то, что написано, и не говорить остальным. Задача каждого участника – найти свою пару. При этом нельзя говорить и издавать характерные звуки животного, можно пользоваться невербальными выразительными средствами. Молчание сохраняется до конца игры. Когда все пары образованы – проверяется, что получилось.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Вопросы для обсуждения (каждой паре):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«Кто вы?»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«Поделитесь впечатлениями, как вы находили пару?»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«Испытывали ли вы трудности в общении (невербальном)?»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6. </w:t>
      </w: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Мини-лекция: вербальные и невербальные средства общения, установление контакта.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7. </w:t>
      </w: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Упражнение «Невербальные средства общения»</w:t>
      </w: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(карточка к упражнению в </w:t>
      </w: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Приложении</w:t>
      </w: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Каждый участник получает карточку со списком различных невербальных проявлений: жесты, поза, мимика. Предлагается решить, какие из этих средств способствуют созданию доброжелательной атмосферы в общении с родителями, какие – препятствуют, а какие являются нейтральными. Затем в подгруппах по 4-5 человек участники обмениваются мнениями. Далее – групповая дискуссия.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8. </w:t>
      </w: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Рефлексия</w:t>
      </w: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(обратная связь).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Занятие 2.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Задачи:</w:t>
      </w: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9A0F79" w:rsidRPr="009A0F79" w:rsidRDefault="009A0F79" w:rsidP="009A0F79">
      <w:pPr>
        <w:numPr>
          <w:ilvl w:val="0"/>
          <w:numId w:val="5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развитие групповой сплоченности и </w:t>
      </w:r>
      <w:proofErr w:type="spell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эмпатии</w:t>
      </w:r>
      <w:proofErr w:type="spell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9A0F79" w:rsidRPr="009A0F79" w:rsidRDefault="009A0F79" w:rsidP="009A0F79">
      <w:pPr>
        <w:numPr>
          <w:ilvl w:val="0"/>
          <w:numId w:val="5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отработка навыка взаимодействия в группе;</w:t>
      </w:r>
    </w:p>
    <w:p w:rsidR="009A0F79" w:rsidRPr="009A0F79" w:rsidRDefault="009A0F79" w:rsidP="009A0F79">
      <w:pPr>
        <w:numPr>
          <w:ilvl w:val="0"/>
          <w:numId w:val="5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доброжелательной атмосферы и сплочению в группе;</w:t>
      </w:r>
    </w:p>
    <w:p w:rsidR="009A0F79" w:rsidRPr="009A0F79" w:rsidRDefault="009A0F79" w:rsidP="009A0F79">
      <w:pPr>
        <w:numPr>
          <w:ilvl w:val="0"/>
          <w:numId w:val="5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взаимопонимания и заботливого отношения к близким людям.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Ход тренинга: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Умение общаться с окружающими – это жизненно важное и необходимое умение для каждого человека, это ключ к созданию семейного счастья и успешной карьеры. Но, к сожалению, приметой нашего времени становится то, что многим нашим современникам виртуальная жизнь заменяет жизнь реальную, а компьютер становится лучшим другом и советчиком. Что в свою очередь мешает полноценному самовыражению человека, ограничивает его, создает барьеры в общении, искажает и обедняет жизнь.</w:t>
      </w:r>
    </w:p>
    <w:p w:rsidR="009A0F79" w:rsidRPr="009A0F79" w:rsidRDefault="009A0F79" w:rsidP="009A0F79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Игра – разминка «Австралийский дождь»</w:t>
      </w: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(5 мин.)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обеспечить психологическую разгрузку участников.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 упражнения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Участники встают в круг.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Инструкция: Знаете ли вы что такое австралийский дождь? Нет? Тогда давайте вместе послушаем, какой он. Сейчас по кругу цепочкой вы будете передавать мои движения. Как только они вернутся ко мне, я передам следующие. Следите внимательно!</w:t>
      </w:r>
    </w:p>
    <w:p w:rsidR="009A0F79" w:rsidRPr="009A0F79" w:rsidRDefault="009A0F79" w:rsidP="009A0F79">
      <w:pPr>
        <w:numPr>
          <w:ilvl w:val="0"/>
          <w:numId w:val="7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Австралии поднялся ветер. (Ведущий трет ладони).</w:t>
      </w:r>
    </w:p>
    <w:p w:rsidR="009A0F79" w:rsidRPr="009A0F79" w:rsidRDefault="009A0F79" w:rsidP="009A0F79">
      <w:pPr>
        <w:numPr>
          <w:ilvl w:val="0"/>
          <w:numId w:val="7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Начинает капать дождь. (</w:t>
      </w:r>
      <w:proofErr w:type="spell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Клацание</w:t>
      </w:r>
      <w:proofErr w:type="spell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пальцами).</w:t>
      </w:r>
    </w:p>
    <w:p w:rsidR="009A0F79" w:rsidRPr="009A0F79" w:rsidRDefault="009A0F79" w:rsidP="009A0F79">
      <w:pPr>
        <w:numPr>
          <w:ilvl w:val="0"/>
          <w:numId w:val="7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Дождь усиливается. (Поочередные хлопки ладонями по груди).</w:t>
      </w:r>
    </w:p>
    <w:p w:rsidR="009A0F79" w:rsidRPr="009A0F79" w:rsidRDefault="009A0F79" w:rsidP="009A0F79">
      <w:pPr>
        <w:numPr>
          <w:ilvl w:val="0"/>
          <w:numId w:val="7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Начинается настоящий ливень. (Хлопки по бедрам).</w:t>
      </w:r>
    </w:p>
    <w:p w:rsidR="009A0F79" w:rsidRPr="009A0F79" w:rsidRDefault="009A0F79" w:rsidP="009A0F79">
      <w:pPr>
        <w:numPr>
          <w:ilvl w:val="0"/>
          <w:numId w:val="7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вот и град – настоящая буря. (Топот ногами).</w:t>
      </w:r>
    </w:p>
    <w:p w:rsidR="009A0F79" w:rsidRPr="009A0F79" w:rsidRDefault="009A0F79" w:rsidP="009A0F79">
      <w:pPr>
        <w:numPr>
          <w:ilvl w:val="0"/>
          <w:numId w:val="7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 что это? Буря стихает. (Хлопки по бедрам).</w:t>
      </w:r>
    </w:p>
    <w:p w:rsidR="009A0F79" w:rsidRPr="009A0F79" w:rsidRDefault="009A0F79" w:rsidP="009A0F79">
      <w:pPr>
        <w:numPr>
          <w:ilvl w:val="0"/>
          <w:numId w:val="7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Дождь утихает. (Хлопки ладонями по груди).</w:t>
      </w:r>
    </w:p>
    <w:p w:rsidR="009A0F79" w:rsidRPr="009A0F79" w:rsidRDefault="009A0F79" w:rsidP="009A0F79">
      <w:pPr>
        <w:numPr>
          <w:ilvl w:val="0"/>
          <w:numId w:val="7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Редкие капли падают на землю. (</w:t>
      </w:r>
      <w:proofErr w:type="spell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Клацание</w:t>
      </w:r>
      <w:proofErr w:type="spell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пальцами).</w:t>
      </w:r>
    </w:p>
    <w:p w:rsidR="009A0F79" w:rsidRPr="009A0F79" w:rsidRDefault="009A0F79" w:rsidP="009A0F79">
      <w:pPr>
        <w:numPr>
          <w:ilvl w:val="0"/>
          <w:numId w:val="7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Тихий шелест ветра. (Потирание ладоней).</w:t>
      </w:r>
    </w:p>
    <w:p w:rsidR="009A0F79" w:rsidRPr="009A0F79" w:rsidRDefault="009A0F79" w:rsidP="009A0F79">
      <w:pPr>
        <w:numPr>
          <w:ilvl w:val="0"/>
          <w:numId w:val="7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Солнце! (Руки вверх).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Вопросы для обсуждения: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Легко ли вам было выполнять это упражнение?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Не запутывались ли вы в ходе выполнения заданий?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Ваши впечатления по проведенному упражнению?</w:t>
      </w:r>
    </w:p>
    <w:p w:rsidR="009A0F79" w:rsidRPr="009A0F79" w:rsidRDefault="009A0F79" w:rsidP="009A0F79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Игра «Пальмы, деревья, слоны».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Тренировка внимательности, умение работать в группе, сплочение участников.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Участники встают в круг. Ведущий объясняет участникам основные движения: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«пальмы» - руки вверх и скрестить,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«деревья» - просто руки вверх,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«слоны» - сделать из рук «хобот слона» (одной рукой взяться за нос, а другую продеть через образовавшееся кольцо и вытянуть вперёд).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Ведущий в быстром порядке говорит «пальмы», «деревья», «слоны», а участники выполняют. Но, когда ведущий при произнесении «слоны» указывает на конкретного участника, он должен сделать движение «слоны», а его соседи справа и слева должны показать уши – с помощью рук приставить их к участнику с одной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другой стороны. Остальные участники делают движение «слоны». Ведущий одновременно может указать на несколько участников, произнеся «слоны».</w:t>
      </w:r>
    </w:p>
    <w:p w:rsidR="009A0F79" w:rsidRPr="009A0F79" w:rsidRDefault="009A0F79" w:rsidP="009A0F79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Упражнение  "</w:t>
      </w:r>
      <w:proofErr w:type="gramEnd"/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Узнать через прикосновение"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Участники сидят по кругу. В центре круга стоит пустой стул.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Педагог-психолог: Один из вас сейчас войдет в центр круга, сядет на стул, положит руки на колени ладонями вверх и закроет глаза. Мы все в произвольном порядке будем подходить к нему и класть свои руки ему на ладони. Сидящий на стуле должен понять, чьи это руки и сказать кто это.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Каждый раз я буду говорить «да», если подошедший будет назван правильно, и «нет» в случае ошибки. Напоминаю, что подходить мы будем в произвольном порядке, и может оказаться так, что кто-то подойдет несколько раз, а кто-то - ни разу.</w:t>
      </w:r>
    </w:p>
    <w:p w:rsidR="009A0F79" w:rsidRPr="009A0F79" w:rsidRDefault="009A0F79" w:rsidP="009A0F79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Игра «Однажды в автобусе»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Способствует повышению групповой динамики.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Тренер делит участников на две группы и просит стать в два круга, лицом друг к другу, образуя внешний и наружный круги.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Внутренний круг – это «билетики», а наружный – «пассажиры». Каждый пассажир имеет только «свой» билетик, стоящий напротив него. В центре двух кругов стоит «заяц» - безбилетник.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команде «поехали» круги начинают вращаться в противоположные стороны. По команде «Контролер» пассажиры начинают искать свои билетики, а «заяц» имеет право поймать любой «билетик». Пассажир, оставшийся без билета, становится «зайцем».</w:t>
      </w:r>
    </w:p>
    <w:p w:rsidR="009A0F79" w:rsidRPr="009A0F79" w:rsidRDefault="009A0F79" w:rsidP="009A0F79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Упражнение "Дерево".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Цель: диагностирует место каждого в данной группе и является показателем групповой сплоченности.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Задача: развитие групповой сплоченности, закрепление коллективных взаимоотношений в группе, развитие рефлексии, творческого мышления, </w:t>
      </w:r>
      <w:proofErr w:type="spell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эмпатии</w:t>
      </w:r>
      <w:proofErr w:type="spell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Педагогам предлагается нарисовать общее дерево, которое будет символизировать наш коллектив.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этого выкладывается прямоугольник из стандартных листов А-4 по числу участников группы. Педагогам предлагается подумать и обсудить, как можно из отдельных листов создать общее дерево группы (каждый лист нумеруется по количеству участников). Затем всем членам группы дается время на обсуждение - какое дерево группа будет рисовать - и предлагается выбор того участка дерева, которое каждый участник будет рисовать отдельно от остальных.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Педагоги разбирают свои листы и расходятся по рабочим местам, не общаясь друг с другом. Когда рисунок готов, они пробуют сложить листы так, чтобы образовалось одно общее дерево. Группа внимательно рассматривает и оценивает свою коллективную работу.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Вопросы для обсуждения (в кругу):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        Были споры или конфликты, когда вы выбирали себе место на общем рисунке?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        Можно ли сказать, что «групповое дерево» получилось?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        Что необходимо было для сотрудничества?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        Вы довольны общим результатом?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Ведущий: "Итак, мы видим, насколько хорошо мы смогли почувствовать друг друга в группе, насколько мы были внимательны, учитывали интересы друг друга и умели прислушиваться к мнению большинства. Именно такие качества педагоги могут проявлять в общении со своими коллегами и родителями воспитанников, чтобы было больше взаимопонимания".</w:t>
      </w:r>
    </w:p>
    <w:p w:rsidR="009A0F79" w:rsidRPr="009A0F79" w:rsidRDefault="009A0F79" w:rsidP="009A0F79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Рефлексия.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Занятие 3.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Задачи: </w:t>
      </w: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знакомство с понятием «профессиональное выгорание»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- анализ собственных переживаний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Ход тренинга:</w:t>
      </w:r>
    </w:p>
    <w:p w:rsidR="009A0F79" w:rsidRPr="009A0F79" w:rsidRDefault="009A0F79" w:rsidP="009A0F79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Игра «Поменяйтесь местами»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Эта игра позволит немного подвигаться, поднять настроение, а также узнать друг о друге дополнительную информацию. Убирается один стул, и водящий предлагает поменяться местами тем, кто обладает названным признаком, сам при этом стремится занять освободившееся место.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Меняются местами, например, те кто: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-работает всю жизнь в одном учреждении;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-любит свою работу;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-любит яблоки;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-работает педагогом более 10 лет;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-мечтал быть педагогом с детства;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-кто пришёл в юбке и др.</w:t>
      </w:r>
    </w:p>
    <w:p w:rsidR="009A0F79" w:rsidRPr="009A0F79" w:rsidRDefault="009A0F79" w:rsidP="009A0F79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Мини-лекция «Эмоциональное выгорание»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мнению психолога Д. Гринберга «профессиональное «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выгорание»  -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это неблагоприятная  реакция  человека  на  стресс,  полученный  на  работе,  включающая  в  себя психофизиологические  и  поведенческие  компоненты».  «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Выгорание»  может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проявляться следующими симптомами: ухудшением чувства юмора, учащением жалоб на здоровье, изменением продуктивности работы, снижением самооценки и др.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Можно  назвать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ряд  специальностей,  обладатели  которых  в  большей  степени,  чем другие, подвержены риску профессионального «выгорания», поскольку используют в работе с людьми ресурсы своей психики. </w:t>
      </w: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Профессии педагога и психолога</w:t>
      </w: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относятся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именно  к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этой  категории.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Эти  профессии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связаны  с  общением  с  людьми,  требуют особых  навыков  взаимодействия  и  сопряжены  с  необходимостью контролировать собственные слова и поступки. В связи с этим подобная работа требует особых усилий и вызывает эмоциональное перенапряжение.  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Факторы, вызывающие синдром профессионального выгорания.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К личностным факторам риска «выгорания» относятся: склонность к интроверсии; реактивность; низкая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или  чрезмерно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высокая  </w:t>
      </w:r>
      <w:proofErr w:type="spell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эмпатия</w:t>
      </w:r>
      <w:proofErr w:type="spell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жесткость и авторитарность по  отношению  к  другим;  низкий  уровень  самоуважения  и  самооценки  и  др.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 ряде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исследований обнаружилось, что наиболее подвержены «выгоранию» </w:t>
      </w:r>
      <w:proofErr w:type="spell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трудоголики</w:t>
      </w:r>
      <w:proofErr w:type="spell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те,  кто решил посвятить себя реализации  только рабочих целей, полностью  поглощен работой, постоянно трудится без отдыха, ежедневно работает с полной самоотдачей и ответственностью, в ущерб другим личным интересам и потребностям.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</w:t>
      </w:r>
      <w:proofErr w:type="spell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Статусно</w:t>
      </w:r>
      <w:proofErr w:type="spell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ролевые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факторы  риска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«выгорания»  включают  ролевой  конфликт;  ролевую  неопределенность;  неудовлетворенность  профессиональным  и  личностным ростом  (</w:t>
      </w:r>
      <w:proofErr w:type="spell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самоактуализацией</w:t>
      </w:r>
      <w:proofErr w:type="spell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);  низкий  социальный  статус;  ролевые  поведенческие стереотипы,  ограничивающие  творческую  активность;  отверженность  в  значимой (</w:t>
      </w:r>
      <w:proofErr w:type="spell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референтной</w:t>
      </w:r>
      <w:proofErr w:type="spell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 группе;  негативные  </w:t>
      </w:r>
      <w:proofErr w:type="spell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полоролевые</w:t>
      </w:r>
      <w:proofErr w:type="spell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(гендерные)  установки,  ущемляющие права и свободу личности.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3) К корпоративным (профессионально-организационным) факторам риска «выгорания» относятся: нечеткая организация и планирование труда; монотонность работы; вкладывание в работу больших личностных ресурсов при недостаточности признания и положительной оценки; негативные или «холодные» отношения с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коллегами;  конфликты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дефицит  административной,  социальной  и  профессиональной  поддержки и др.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Следует отметить, что ни один из факторов сам по себе не может вызвать «выгорания». Его возникновение – это результат действия совокупности всех факторов, как на профессиональном, так и на личностном уровне.</w:t>
      </w:r>
    </w:p>
    <w:p w:rsidR="009A0F79" w:rsidRPr="009A0F79" w:rsidRDefault="009A0F79" w:rsidP="009A0F79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Упражнение «Баланс реальный и желательный»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Предлагается нарисовать круг, и в нем, ориентируясь на внутренние психологические ощущения, секторами отметить, в каком соотношении в настоящее время находятся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работа  (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профессиональная  жизнь),  работа  по  дому  и  личная  жизнь  (путешествия, отдых, увлечения).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другом круге – их идеальное соотношение.  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Вопросы для обсуждения: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Есть ли различия? В чем они заключаются? Почему так получилось? Что можно сделать, чтобы приблизить одно к другому? За счет чего? От кого или от чего это зависит?</w:t>
      </w:r>
    </w:p>
    <w:p w:rsidR="009A0F79" w:rsidRPr="009A0F79" w:rsidRDefault="009A0F79" w:rsidP="009A0F79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Упражнение «Что мешает вам получать удовлетворение от профессиональной деятельности?»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Разделиться  на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подгруппы  по  3-5  человек.  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Составить  перечень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барьеров,  препятствующих получению удовлетворения от профессиональной деятельности. Записать их на доске.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 того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 чтобы  получить материал  для  анализа  собственных  источников  негативных переживаний на работе  (посмотреть на них «со стороны»), а также для последующего  выявления  ресурсов  проф.  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деятельности,  предлагается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выбрать  один  из записанных на доске «барьеров» (наиболее актуальный, либо другой, если его нет в общем списке) и изобразить в виде рисунка, схемы, символа.</w:t>
      </w:r>
    </w:p>
    <w:p w:rsidR="009A0F79" w:rsidRPr="009A0F79" w:rsidRDefault="009A0F79" w:rsidP="009A0F79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Рефлексия.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Занятие 4.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Цель: </w:t>
      </w: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научиться находить внутренние ресурсы для противодействия «профессиональному выгоранию».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Ход тренинга.</w:t>
      </w:r>
    </w:p>
    <w:p w:rsidR="009A0F79" w:rsidRPr="009A0F79" w:rsidRDefault="009A0F79" w:rsidP="009A0F79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Приветствие «Здороваемся локтями».  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Цель: Установление контакта между участниками, разрушение привычных стереотипов приветствия, развитие креативности.  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Ход игры: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 участники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рассчитываются на 1, 2, 3. Участники № 1 складывают руки за головой так, чтобы локти были направлены в разные стороны; № 2 – упираются руками в бедро, чтобы локти тоже были направлены в стороны; № 3 – держат сложенные крест-накрест руки на груди, при этом локти развернуты в стороны. После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того  как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участники примут исходное положение, им предлагается по сигналу поздороваться как можно с большим количеством присутствующих, назвав при этом свое имя и коснувшись друг друга локтями.  </w:t>
      </w:r>
    </w:p>
    <w:p w:rsidR="009A0F79" w:rsidRPr="009A0F79" w:rsidRDefault="009A0F79" w:rsidP="009A0F79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Мини-лекция: «Ресурсы противодействия профессиональному «выгоранию»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Можно  выделить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</w:t>
      </w: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четыре  уровня  личностных  ресурсов</w:t>
      </w: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противодействия  выгоранию: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Физиологический уровень является базовым, к нему относится то, что биологически задано. Он включает в себя тип нервной системы (ее силу, слабость, устойчивость и др.), пол, возраст, состояние здоровья, способы реагирования организма на стресс.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Психологический уровень. Эмоциональное противодействие (преодоление) – осознание и принятие своих чувств и эмоций, потребностей и желаний. Понимание причин стресса,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осмысление  ситуации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и  включение  ее  образа  в  целостное  представление субъекта о себе, окружении и взаимосвязях с ним. Активность и гибкость поведения, перестройка поведения.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Социальный  уровень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 социальные  роли,  позиции  и  установки,  отношение  к другим людям.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Духовный уровень. К этому уровню относятся три психологических ресурса:</w:t>
      </w:r>
    </w:p>
    <w:p w:rsidR="009A0F79" w:rsidRPr="009A0F79" w:rsidRDefault="009A0F79" w:rsidP="009A0F79">
      <w:pPr>
        <w:numPr>
          <w:ilvl w:val="0"/>
          <w:numId w:val="20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Надежда – психологическая категория, способствующая жизни и росту. Это активное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ожидание и готовность встретиться с тем, что может появиться на свет.  </w:t>
      </w:r>
    </w:p>
    <w:p w:rsidR="009A0F79" w:rsidRPr="009A0F79" w:rsidRDefault="009A0F79" w:rsidP="009A0F79">
      <w:pPr>
        <w:numPr>
          <w:ilvl w:val="0"/>
          <w:numId w:val="21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Рациональная вера – убежденность в том, что существует огромное число реальных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возможностей, нужно вовремя обнаружить эти возможности.</w:t>
      </w:r>
    </w:p>
    <w:p w:rsidR="009A0F79" w:rsidRPr="009A0F79" w:rsidRDefault="009A0F79" w:rsidP="009A0F79">
      <w:pPr>
        <w:numPr>
          <w:ilvl w:val="0"/>
          <w:numId w:val="22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Душевная сила – мужество. Душевная сила – способность сопротивляться попыткам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подвергнуть опасности надежду и веру и разрушить их, превращая в «голый»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оптимизм  или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в  иррациональную  веру.  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Спиноза  под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душевной  силой  понимал  способность сказать «нет», когда весь мир хочет услышать «да».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Ключевым  ресурсом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противодействия  «выгоранию»  можно  считать  способность личности  к  </w:t>
      </w:r>
      <w:proofErr w:type="spell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смыслотворчеству</w:t>
      </w:r>
      <w:proofErr w:type="spell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Потеря  смысла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жизни ведет  к </w:t>
      </w: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ряду  профессиональных и личностных деформаций, к числу которых относится синдром профессионального выгорания. Умение находить новые смыслы в профессии, переоценивать свою роль и открывать в ней новые грани, ставить перед собой новые цели – все это является факторами преодоления профессионального выгорания.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Социальные: Это сферы профессиональной деятельности, семейной жизни и «свободного времени».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Практика  показывает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 что  наиболее  </w:t>
      </w:r>
      <w:proofErr w:type="spell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стрессоустойчивым</w:t>
      </w:r>
      <w:proofErr w:type="spell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оказывается  тот,  кто  получает положительные эмоции и поддержку в семье, удовлетворение от работы и имеет  «отдушину»  в  виде  какого-либо  увлечения,  позволяющего  почувствовать,  что жизнь больше, чем работа.  </w:t>
      </w:r>
    </w:p>
    <w:p w:rsidR="009A0F79" w:rsidRPr="009A0F79" w:rsidRDefault="009A0F79" w:rsidP="009A0F79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Упражнение: «16 ассоциаций».  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Горизонтальный лист формата А4 делится на 5 равных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вертикальных  колонок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первой  колонке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записывается 16 ассоциаций на слова «моя работа». Во второй колонке пишутся ассоциации на слова из первой колонки, объединяя их попарно: ассоциация на первое и второе слова, ассоциация на третье и четвертое слова, затем на пятое и шестое и т.д. Таким образом, во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второй  колонке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получается  уже  восемь  ассоциаций.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 третьей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колонке  процедура  повторяется, с тем лишь различием, что ассоциации находятся на пары из второй колонки,  –  в  третьей  колонке  получаем  4  слова.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Продолжаем  до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тех  пор,  пока  в  последней, пятой, колонке не останется только одна ассоциация. Ее также необходимо изобразить в виде схематического рисунка.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Теперь у каждого есть два изображения – рисунок помехи к удовлетворению от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работы  и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образное  ассоциативное  представление  о  самой  работе.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Их  необходимо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сравнить, выделить общие и различные элементы, проанализировать с точки зрения наличия сильных и слабых черт, возможных направлений роста.</w:t>
      </w:r>
    </w:p>
    <w:p w:rsidR="009A0F79" w:rsidRPr="009A0F79" w:rsidRDefault="009A0F79" w:rsidP="009A0F79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Упражнение «Моечная машина»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Все участники становятся в две шеренги лицом дуг к другу – это «моечная машина».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Первый  человек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становится  предметом  посуды  (например,  стакан),  последние  два человека – «сушилкой». «Стакан» проходит между шеренгами, все его моют, поглаживают, бережно и аккуратно потирают. «Сушилка» должна его высушить – обнять.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Прошедший  «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мойку»  становится  «сушилкой»,  с  начала  шеренги  идет  следующий «предмет посуды».</w:t>
      </w:r>
    </w:p>
    <w:p w:rsidR="009A0F79" w:rsidRPr="009A0F79" w:rsidRDefault="009A0F79" w:rsidP="009A0F79">
      <w:pPr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Упражнение «Стратегии самопомощи»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Участникам предлагается подумать и записать ответы на вопросы: «Что я могу сделать, чтобы снизить свой уровень стресса, доставить себе радость?»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Первый список может выглядеть так:</w:t>
      </w:r>
    </w:p>
    <w:p w:rsidR="009A0F79" w:rsidRPr="009A0F79" w:rsidRDefault="009A0F79" w:rsidP="009A0F79">
      <w:pPr>
        <w:numPr>
          <w:ilvl w:val="0"/>
          <w:numId w:val="26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играю со своими детьми;</w:t>
      </w:r>
    </w:p>
    <w:p w:rsidR="009A0F79" w:rsidRPr="009A0F79" w:rsidRDefault="009A0F79" w:rsidP="009A0F79">
      <w:pPr>
        <w:numPr>
          <w:ilvl w:val="0"/>
          <w:numId w:val="26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читаю, лежа на диване;</w:t>
      </w:r>
    </w:p>
    <w:p w:rsidR="009A0F79" w:rsidRPr="009A0F79" w:rsidRDefault="009A0F79" w:rsidP="009A0F79">
      <w:pPr>
        <w:numPr>
          <w:ilvl w:val="0"/>
          <w:numId w:val="26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работаю в саду.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Второй список может выглядеть так:</w:t>
      </w:r>
    </w:p>
    <w:p w:rsidR="009A0F79" w:rsidRPr="009A0F79" w:rsidRDefault="009A0F79" w:rsidP="009A0F79">
      <w:pPr>
        <w:numPr>
          <w:ilvl w:val="0"/>
          <w:numId w:val="27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играю с детьми и разделяю их радость, ощущаю безопасность и радость;</w:t>
      </w:r>
    </w:p>
    <w:p w:rsidR="009A0F79" w:rsidRPr="009A0F79" w:rsidRDefault="009A0F79" w:rsidP="009A0F79">
      <w:pPr>
        <w:numPr>
          <w:ilvl w:val="0"/>
          <w:numId w:val="27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работаю в саду и наслаждаюсь красотой природы;</w:t>
      </w:r>
    </w:p>
    <w:p w:rsidR="009A0F79" w:rsidRPr="009A0F79" w:rsidRDefault="009A0F79" w:rsidP="009A0F79">
      <w:pPr>
        <w:numPr>
          <w:ilvl w:val="0"/>
          <w:numId w:val="27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встречаюсь с друзьями, стараясь оценить роскошь человеческого общения;</w:t>
      </w:r>
    </w:p>
    <w:p w:rsidR="009A0F79" w:rsidRPr="009A0F79" w:rsidRDefault="009A0F79" w:rsidP="009A0F79">
      <w:pPr>
        <w:numPr>
          <w:ilvl w:val="0"/>
          <w:numId w:val="27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смотрю телевизор.</w:t>
      </w:r>
    </w:p>
    <w:p w:rsidR="009A0F79" w:rsidRPr="009A0F79" w:rsidRDefault="009A0F79" w:rsidP="009A0F79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Рефлексия «Я научился…».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Участникам предлагается завершить любое из следующих предложений: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научился...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узнал, что...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нашел подтверждение тому, что...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обнаружил, что...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был удивлен тем, что...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 нравится, что...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был разочарован тем, что...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Самым важным для меня было...</w:t>
      </w:r>
    </w:p>
    <w:p w:rsidR="009A0F79" w:rsidRPr="009A0F79" w:rsidRDefault="009A0F79" w:rsidP="009A0F79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Притча «Все в твоих руках»</w:t>
      </w:r>
    </w:p>
    <w:p w:rsidR="009A0F79" w:rsidRDefault="009A0F79" w:rsidP="009A0F79">
      <w:pPr>
        <w:shd w:val="clear" w:color="auto" w:fill="FFFFFF"/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0F79" w:rsidRDefault="009A0F79" w:rsidP="009A0F79">
      <w:pPr>
        <w:shd w:val="clear" w:color="auto" w:fill="FFFFFF"/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0F79" w:rsidRPr="009A0F79" w:rsidRDefault="009A0F79" w:rsidP="009A0F79">
      <w:pPr>
        <w:shd w:val="clear" w:color="auto" w:fill="FFFFFF"/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0F79" w:rsidRDefault="009A0F79" w:rsidP="009A0F79">
      <w:pPr>
        <w:shd w:val="clear" w:color="auto" w:fill="FFFFFF"/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A0F79" w:rsidRDefault="009A0F79" w:rsidP="009A0F79">
      <w:pPr>
        <w:shd w:val="clear" w:color="auto" w:fill="FFFFFF"/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A0F79" w:rsidRDefault="009A0F79" w:rsidP="009A0F79">
      <w:pPr>
        <w:shd w:val="clear" w:color="auto" w:fill="FFFFFF"/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A0F79" w:rsidRDefault="009A0F79" w:rsidP="009A0F79">
      <w:pPr>
        <w:shd w:val="clear" w:color="auto" w:fill="FFFFFF"/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A0F79" w:rsidRDefault="009A0F79" w:rsidP="009A0F79">
      <w:pPr>
        <w:shd w:val="clear" w:color="auto" w:fill="FFFFFF"/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A0F79" w:rsidRDefault="009A0F79" w:rsidP="009A0F79">
      <w:pPr>
        <w:shd w:val="clear" w:color="auto" w:fill="FFFFFF"/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A0F79" w:rsidRDefault="009A0F79" w:rsidP="009A0F79">
      <w:pPr>
        <w:shd w:val="clear" w:color="auto" w:fill="FFFFFF"/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A0F79" w:rsidRPr="009A0F79" w:rsidRDefault="009A0F79" w:rsidP="009A0F79">
      <w:pPr>
        <w:shd w:val="clear" w:color="auto" w:fill="FFFFFF"/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</w:t>
      </w: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(Приложение)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Приложение № 1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Общие правила работы в группе.</w:t>
      </w:r>
    </w:p>
    <w:p w:rsidR="009A0F79" w:rsidRPr="009A0F79" w:rsidRDefault="009A0F79" w:rsidP="009A0F79">
      <w:pPr>
        <w:numPr>
          <w:ilvl w:val="0"/>
          <w:numId w:val="30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Единая форма обращения друг к другу на “ты” (по имени).</w:t>
      </w: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создания климата доверия в группе, предложить обращаться друг к другу на “ты”, включая тренера. Это психологически уравнивает всех, в том числе и ведущего, независимо от возраста, социального положения, жизненного опыта, и способствует раскрепощению участников тренинга.</w:t>
      </w:r>
    </w:p>
    <w:p w:rsidR="009A0F79" w:rsidRPr="009A0F79" w:rsidRDefault="009A0F79" w:rsidP="009A0F79">
      <w:pPr>
        <w:numPr>
          <w:ilvl w:val="0"/>
          <w:numId w:val="30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Общение по принципу “здесь и теперь”.</w:t>
      </w: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Во время тренинга все говорят только о том, что волнует их именно сейчас, и обсуждают то, что происходит с ними в группе.</w:t>
      </w:r>
    </w:p>
    <w:p w:rsidR="009A0F79" w:rsidRPr="009A0F79" w:rsidRDefault="009A0F79" w:rsidP="009A0F79">
      <w:pPr>
        <w:numPr>
          <w:ilvl w:val="0"/>
          <w:numId w:val="30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Конфиденциальность всего происходящего.</w:t>
      </w: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Все, что происходит во время тренинга, ни под каким предлогом не разглашается и не обсуждается вне тренинга. Это поможет участникам тренинга быть искренними и чувствовать себя свободно. Благодаря этому правилу, участники смогут доверять друг другу и группе в целом.</w:t>
      </w:r>
    </w:p>
    <w:p w:rsidR="009A0F79" w:rsidRPr="009A0F79" w:rsidRDefault="009A0F79" w:rsidP="009A0F79">
      <w:pPr>
        <w:numPr>
          <w:ilvl w:val="0"/>
          <w:numId w:val="30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Персонификация высказываний.</w:t>
      </w: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Безличные слова и выражения типа “Большинство людей считают, что...”, “Некоторые из нас думают...” заменяем на “Я считаю, что...”, “Я думаю...”. По-другому говоря, говорим только от своего имени и только лично кому-то.</w:t>
      </w:r>
    </w:p>
    <w:p w:rsidR="009A0F79" w:rsidRPr="009A0F79" w:rsidRDefault="009A0F79" w:rsidP="009A0F79">
      <w:pPr>
        <w:numPr>
          <w:ilvl w:val="0"/>
          <w:numId w:val="30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Искренность в общении.</w:t>
      </w: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 время тренинга говорить только то, что думаешь и чувствуешь, т.е. искренность должна заменить тактичное поведение.</w:t>
      </w:r>
    </w:p>
    <w:p w:rsidR="009A0F79" w:rsidRDefault="009A0F79" w:rsidP="009A0F79">
      <w:pPr>
        <w:numPr>
          <w:ilvl w:val="0"/>
          <w:numId w:val="30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Уважение к говорящему.</w:t>
      </w: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Когда кто-то говорит, то мы его внимательно слушаем и не перебиваем, давая возможность высказаться. И лишь после того, как он закончит говорить, задаем свои вопросы или высказываем свою точку зрения.</w:t>
      </w:r>
    </w:p>
    <w:p w:rsidR="009A0F79" w:rsidRDefault="009A0F79" w:rsidP="009A0F79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0F79" w:rsidRDefault="009A0F79" w:rsidP="009A0F79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0F79" w:rsidRDefault="009A0F79" w:rsidP="009A0F79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0F79" w:rsidRDefault="009A0F79" w:rsidP="009A0F79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0F79" w:rsidRDefault="009A0F79" w:rsidP="009A0F79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0F79" w:rsidRDefault="009A0F79" w:rsidP="009A0F79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0F79" w:rsidRDefault="009A0F79" w:rsidP="009A0F79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0F79" w:rsidRDefault="009A0F79" w:rsidP="009A0F79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0F79" w:rsidRDefault="009A0F79" w:rsidP="009A0F79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0F79" w:rsidRDefault="009A0F79" w:rsidP="009A0F79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0F79" w:rsidRPr="009A0F79" w:rsidRDefault="009A0F79" w:rsidP="009A0F79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0F79" w:rsidRPr="009A0F79" w:rsidRDefault="009A0F79" w:rsidP="009A0F7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lastRenderedPageBreak/>
        <w:t>Приложение № 2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Карточка к упражнению «Невербальные средства общения»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Перед вами список некоторых образцов проявления мимики и демонстрации поз, жестов, которые педагоги используют в процессе общения с родителями. Прочтите, пожалуйста, внимательно этот список и решите, полный ли он. Если нет – добавьте несколько своих примеров невербального общения.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Взгляд: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Постоянная легкая улыбка на улице.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Взгляд сверху вниз.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Взгляд «глаза в глаза».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Взгляд в сторону.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«Бегающий» взгляд.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Пристальный взгляд в лицо собеседника.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Пристальное разглядывание деталей одежды собеседника.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Поза, сидя за столом: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Одна рука лежит на столе, другая – «подпирает» щеку.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Руки лежат на столе, при этом пальцы легонько постукивают по поверхности стола.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 Руки на столе, жест «пирамида».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 Машинальное рисование.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Поза, сидя в кресле или на стуле: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 Легкий наклон корпуса вперед или по направлению к собеседнику.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 Поза «нога на ногу».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 Корпус откинут назад, тело полностью расслаблено.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 Корпус откинут назад, нога на ногу, руки за головой.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Позы сидя или стоя: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16. Руки скрещены на груди.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17. Руки за спину.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18. Педагог держит журнал, книгу или любой другой предмет перед собой двумя руками.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 Неоднократное использование жеста «указующий перст».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 Педагог постоянно поглядывает на часы.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21. Постоянные вздохи.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22. Застывшая поза.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теперь оцените, пожалуйста, все жесты с точки зрения целесообразности их использования в общении «педагог - родитель» по следующим критериям: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«+» - жесты, позы и мимика, способствующие созданию доброжелательной атмосферы;</w:t>
      </w: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«-» -  жесты, позы и мимика, не способствующие созданию доброжелательной атмосферы;</w:t>
      </w:r>
    </w:p>
    <w:p w:rsid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«Н» - нейтральные жесты, позы и мимика.</w:t>
      </w:r>
    </w:p>
    <w:p w:rsid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0F79" w:rsidRPr="009A0F79" w:rsidRDefault="009A0F79" w:rsidP="009A0F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</w:p>
    <w:p w:rsidR="009A0F79" w:rsidRPr="009A0F79" w:rsidRDefault="009A0F79" w:rsidP="009A0F7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lastRenderedPageBreak/>
        <w:t>Приложение № 3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Метафорическая  сказка</w:t>
      </w:r>
      <w:proofErr w:type="gramEnd"/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«Камин».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Жил-был на свете Камин. Надежный, ладный, ответственный, а еще очень щедрый. Огромная потребность отдавать была у этого Камина. Про такого, как он, говорят: «Последнюю рубаху, не задумываясь, отдаст». Здорово, что потребность Камина совпадала с его предназначением отдавать свое тепло, согревать других. Люди в суровую морозную зиму или сырую, слякотную осень были очень рады погреться у Камина. Они были очень ему благодарны и на все лады расхваливали его.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Ах, какой хороший, какой замечательный наш Камин!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Какой он щедрый! Какой бескорыстный! Все отдает и никогда ничего не просит.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бы мы без него делали!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Очень такие речи Камину нравились, приятно было, когда хвалят, он даже глаза закрывал от удовольствия. И возомнил наш Камин о себе, что он такой важный, такой нужный, ну просто применимый. И решил он не ходить в этом году в отпуск, не отдыхать. Решил: буду топиться и день и ночь. Пусть меня еще больше хвалят. И вот пыхтит наш Камин круглосуточно, старается, себя не щадит, все греет и греет, даже не заметил, что на дворе уже лето. Жаркое лето, знойное, за окном больше тридцати градусов. А Камин все трудится, все греет. Люди взмолились: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       Уймись, отдохни, — просили по-хорошему. Но Камин не унимался. И люди стали ругать его.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       Ну что за глупый! Слов не понимает. Никого не слушает. У нас уже мозги от жары плавятся, а он все не уймется.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Обиделся Камин и в отпуск ушел.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       Странные существа эти люди, то хвалят, души не чают, то ненавидят - и в сущности, за одно и то же дело, - думал он.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Ах, Камин, Камин... Как втолковать ему, </w:t>
      </w:r>
      <w:r w:rsidRPr="009A0F7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что мало иметь желание кого-то одаривать, надо, чтобы этот кто-то имел ответное желание дары принимать.</w:t>
      </w:r>
    </w:p>
    <w:p w:rsidR="009A0F79" w:rsidRPr="009A0F79" w:rsidRDefault="009A0F79" w:rsidP="009A0F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Восточная притча «Всё в твоих руках»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Давным-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давно  в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старинном  городе жил Мастер,  окружённый  учениками. Самый способный из них однажды задумался: «А есть ли вопрос, на который наш Мастер не смог бы дать ответа?» Он пошёл на цветущий луг, поймал самую красивую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бабочку  и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спрятал  её между ладонями. Бабочка цеплялась </w:t>
      </w:r>
      <w:proofErr w:type="gramStart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лапками  за</w:t>
      </w:r>
      <w:proofErr w:type="gramEnd"/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его руки,  и ученику было щекотно. Улыбаясь, он подошёл к Мастеру и спросил: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Скажите, какая бабочка у меня в руках: живая или мёртвая?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крепко держал бабочку в сомкнутых ладонях и был готов в любое мгновение сжать их ради своей истины. Не глядя на руки ученика, Мастер ответил:</w:t>
      </w:r>
    </w:p>
    <w:p w:rsidR="009A0F79" w:rsidRPr="009A0F79" w:rsidRDefault="009A0F79" w:rsidP="009A0F79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0F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Всё в твоих руках.</w:t>
      </w:r>
    </w:p>
    <w:p w:rsidR="009A0F79" w:rsidRPr="009A0F79" w:rsidRDefault="009A0F79" w:rsidP="009A0F79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9A0F79" w:rsidRPr="009A0F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2746D"/>
    <w:multiLevelType w:val="multilevel"/>
    <w:tmpl w:val="8FB6AB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231DD7"/>
    <w:multiLevelType w:val="multilevel"/>
    <w:tmpl w:val="08D88C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0F5AF9"/>
    <w:multiLevelType w:val="multilevel"/>
    <w:tmpl w:val="792CFD2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7D57BEF"/>
    <w:multiLevelType w:val="multilevel"/>
    <w:tmpl w:val="9B08FE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8B87D6B"/>
    <w:multiLevelType w:val="multilevel"/>
    <w:tmpl w:val="8924AFF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9144E68"/>
    <w:multiLevelType w:val="multilevel"/>
    <w:tmpl w:val="7DC0B31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9CC6117"/>
    <w:multiLevelType w:val="multilevel"/>
    <w:tmpl w:val="DBA858C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A3C3772"/>
    <w:multiLevelType w:val="multilevel"/>
    <w:tmpl w:val="A64072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B733FE3"/>
    <w:multiLevelType w:val="multilevel"/>
    <w:tmpl w:val="4300C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CEE7BEC"/>
    <w:multiLevelType w:val="multilevel"/>
    <w:tmpl w:val="D1787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7B57F6F"/>
    <w:multiLevelType w:val="multilevel"/>
    <w:tmpl w:val="3288E1F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A983410"/>
    <w:multiLevelType w:val="multilevel"/>
    <w:tmpl w:val="10D4132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E8C5AD3"/>
    <w:multiLevelType w:val="multilevel"/>
    <w:tmpl w:val="3878DC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1E84366"/>
    <w:multiLevelType w:val="multilevel"/>
    <w:tmpl w:val="B24467D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D3C5771"/>
    <w:multiLevelType w:val="multilevel"/>
    <w:tmpl w:val="C924063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DA53207"/>
    <w:multiLevelType w:val="multilevel"/>
    <w:tmpl w:val="EB0025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8AD5C47"/>
    <w:multiLevelType w:val="multilevel"/>
    <w:tmpl w:val="949C8D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113123B"/>
    <w:multiLevelType w:val="multilevel"/>
    <w:tmpl w:val="26B8A2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1EF09ED"/>
    <w:multiLevelType w:val="multilevel"/>
    <w:tmpl w:val="F9B2B22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74F3C7D"/>
    <w:multiLevelType w:val="multilevel"/>
    <w:tmpl w:val="6C0209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9DB7865"/>
    <w:multiLevelType w:val="multilevel"/>
    <w:tmpl w:val="144877B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A7879CB"/>
    <w:multiLevelType w:val="multilevel"/>
    <w:tmpl w:val="64F46BA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F952B1C"/>
    <w:multiLevelType w:val="multilevel"/>
    <w:tmpl w:val="26FAAFE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DA34F4A"/>
    <w:multiLevelType w:val="multilevel"/>
    <w:tmpl w:val="FF225A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15524F2"/>
    <w:multiLevelType w:val="multilevel"/>
    <w:tmpl w:val="209684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7BF3C49"/>
    <w:multiLevelType w:val="multilevel"/>
    <w:tmpl w:val="0F9E6EB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818788A"/>
    <w:multiLevelType w:val="multilevel"/>
    <w:tmpl w:val="50621ED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BE26566"/>
    <w:multiLevelType w:val="multilevel"/>
    <w:tmpl w:val="AF3059C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D0E454A"/>
    <w:multiLevelType w:val="multilevel"/>
    <w:tmpl w:val="D4A69D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F4E3A4C"/>
    <w:multiLevelType w:val="multilevel"/>
    <w:tmpl w:val="62F6D36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8"/>
  </w:num>
  <w:num w:numId="3">
    <w:abstractNumId w:val="0"/>
  </w:num>
  <w:num w:numId="4">
    <w:abstractNumId w:val="22"/>
  </w:num>
  <w:num w:numId="5">
    <w:abstractNumId w:val="7"/>
  </w:num>
  <w:num w:numId="6">
    <w:abstractNumId w:val="16"/>
  </w:num>
  <w:num w:numId="7">
    <w:abstractNumId w:val="17"/>
  </w:num>
  <w:num w:numId="8">
    <w:abstractNumId w:val="20"/>
  </w:num>
  <w:num w:numId="9">
    <w:abstractNumId w:val="26"/>
  </w:num>
  <w:num w:numId="10">
    <w:abstractNumId w:val="2"/>
  </w:num>
  <w:num w:numId="11">
    <w:abstractNumId w:val="18"/>
  </w:num>
  <w:num w:numId="12">
    <w:abstractNumId w:val="13"/>
  </w:num>
  <w:num w:numId="13">
    <w:abstractNumId w:val="28"/>
  </w:num>
  <w:num w:numId="14">
    <w:abstractNumId w:val="4"/>
  </w:num>
  <w:num w:numId="15">
    <w:abstractNumId w:val="25"/>
  </w:num>
  <w:num w:numId="16">
    <w:abstractNumId w:val="5"/>
  </w:num>
  <w:num w:numId="17">
    <w:abstractNumId w:val="10"/>
  </w:num>
  <w:num w:numId="18">
    <w:abstractNumId w:val="24"/>
  </w:num>
  <w:num w:numId="19">
    <w:abstractNumId w:val="14"/>
  </w:num>
  <w:num w:numId="20">
    <w:abstractNumId w:val="3"/>
  </w:num>
  <w:num w:numId="21">
    <w:abstractNumId w:val="12"/>
  </w:num>
  <w:num w:numId="22">
    <w:abstractNumId w:val="1"/>
  </w:num>
  <w:num w:numId="23">
    <w:abstractNumId w:val="27"/>
  </w:num>
  <w:num w:numId="24">
    <w:abstractNumId w:val="21"/>
  </w:num>
  <w:num w:numId="25">
    <w:abstractNumId w:val="6"/>
  </w:num>
  <w:num w:numId="26">
    <w:abstractNumId w:val="23"/>
  </w:num>
  <w:num w:numId="27">
    <w:abstractNumId w:val="19"/>
  </w:num>
  <w:num w:numId="28">
    <w:abstractNumId w:val="11"/>
  </w:num>
  <w:num w:numId="29">
    <w:abstractNumId w:val="29"/>
  </w:num>
  <w:num w:numId="3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20B"/>
    <w:rsid w:val="00922F08"/>
    <w:rsid w:val="009A0F79"/>
    <w:rsid w:val="00BC3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D7F3FD"/>
  <w15:chartTrackingRefBased/>
  <w15:docId w15:val="{2AD2E9F9-8CB7-473B-B796-262F42170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6">
    <w:name w:val="c26"/>
    <w:basedOn w:val="a"/>
    <w:rsid w:val="009A0F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0"/>
    <w:rsid w:val="009A0F79"/>
  </w:style>
  <w:style w:type="character" w:customStyle="1" w:styleId="c0">
    <w:name w:val="c0"/>
    <w:basedOn w:val="a0"/>
    <w:rsid w:val="009A0F79"/>
  </w:style>
  <w:style w:type="character" w:customStyle="1" w:styleId="c12">
    <w:name w:val="c12"/>
    <w:basedOn w:val="a0"/>
    <w:rsid w:val="009A0F79"/>
  </w:style>
  <w:style w:type="paragraph" w:customStyle="1" w:styleId="c28">
    <w:name w:val="c28"/>
    <w:basedOn w:val="a"/>
    <w:rsid w:val="009A0F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7">
    <w:name w:val="c17"/>
    <w:basedOn w:val="a0"/>
    <w:rsid w:val="009A0F79"/>
  </w:style>
  <w:style w:type="character" w:customStyle="1" w:styleId="c15">
    <w:name w:val="c15"/>
    <w:basedOn w:val="a0"/>
    <w:rsid w:val="009A0F79"/>
  </w:style>
  <w:style w:type="paragraph" w:customStyle="1" w:styleId="c4">
    <w:name w:val="c4"/>
    <w:basedOn w:val="a"/>
    <w:rsid w:val="009A0F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3">
    <w:name w:val="c23"/>
    <w:basedOn w:val="a"/>
    <w:rsid w:val="009A0F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9A0F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">
    <w:name w:val="c5"/>
    <w:basedOn w:val="a"/>
    <w:rsid w:val="009A0F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">
    <w:name w:val="c16"/>
    <w:basedOn w:val="a"/>
    <w:rsid w:val="009A0F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9A0F79"/>
  </w:style>
  <w:style w:type="character" w:customStyle="1" w:styleId="c32">
    <w:name w:val="c32"/>
    <w:basedOn w:val="a0"/>
    <w:rsid w:val="009A0F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24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3441</Words>
  <Characters>19616</Characters>
  <Application>Microsoft Office Word</Application>
  <DocSecurity>0</DocSecurity>
  <Lines>163</Lines>
  <Paragraphs>46</Paragraphs>
  <ScaleCrop>false</ScaleCrop>
  <Company/>
  <LinksUpToDate>false</LinksUpToDate>
  <CharactersWithSpaces>23011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2024-08-02T09:33:00Z</dcterms:created>
  <dcterms:modified xsi:type="dcterms:W3CDTF">2024-08-02T09:35:00Z</dcterms:modified>
</cp:coreProperties>
</file>